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AEC" w:rsidRPr="00C73AEC" w:rsidRDefault="00C73AEC" w:rsidP="007C2043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val="es-ES"/>
        </w:rPr>
      </w:pPr>
      <w:r w:rsidRPr="00C73AEC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val="es-ES"/>
        </w:rPr>
        <w:t>Un juego de rol para complementar las actividades de enseñanza en un curso sobre "evaluación del impacto ambiental"</w:t>
      </w:r>
    </w:p>
    <w:p w:rsidR="00C73AEC" w:rsidRPr="00446FFC" w:rsidRDefault="00356F82" w:rsidP="007C2043">
      <w:pPr>
        <w:pStyle w:val="Ttulo2"/>
        <w:spacing w:before="300" w:after="60" w:line="360" w:lineRule="auto"/>
        <w:ind w:firstLine="720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s-ES"/>
        </w:rPr>
        <w:t>Diseño de juego</w:t>
      </w:r>
    </w:p>
    <w:p w:rsidR="00F30C09" w:rsidRDefault="00F30C09" w:rsidP="007C2043">
      <w:pPr>
        <w:pStyle w:val="NormalWeb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El juego de rol trata</w:t>
      </w:r>
      <w:r w:rsidR="00C73AEC" w:rsidRPr="00C73AEC">
        <w:rPr>
          <w:color w:val="000000" w:themeColor="text1"/>
          <w:lang w:val="es-ES"/>
        </w:rPr>
        <w:t xml:space="preserve"> sobre un debate público relativo al procedimiento de Evaluación de Impacto Ambiental (EIA) para el desarrollo de una planta geotérmica de entalpía media en </w:t>
      </w:r>
      <w:proofErr w:type="spellStart"/>
      <w:r w:rsidR="00C73AEC" w:rsidRPr="00C73AEC">
        <w:rPr>
          <w:color w:val="000000" w:themeColor="text1"/>
          <w:lang w:val="es-ES"/>
        </w:rPr>
        <w:t>Pincopallonia</w:t>
      </w:r>
      <w:proofErr w:type="spellEnd"/>
      <w:r w:rsidR="00C73AEC" w:rsidRPr="00C73AEC">
        <w:rPr>
          <w:color w:val="000000" w:themeColor="text1"/>
          <w:lang w:val="es-ES"/>
        </w:rPr>
        <w:t xml:space="preserve"> (que se traduce aproximadamente como «Ciudad Media»), un municipio imaginario situado en la T</w:t>
      </w:r>
      <w:r>
        <w:rPr>
          <w:color w:val="000000" w:themeColor="text1"/>
          <w:lang w:val="es-ES"/>
        </w:rPr>
        <w:t>oscana (Italia). El profesor es</w:t>
      </w:r>
      <w:r w:rsidR="00C73AEC" w:rsidRPr="00C73AEC">
        <w:rPr>
          <w:color w:val="000000" w:themeColor="text1"/>
          <w:lang w:val="es-ES"/>
        </w:rPr>
        <w:t xml:space="preserve"> el </w:t>
      </w:r>
      <w:r>
        <w:rPr>
          <w:color w:val="000000" w:themeColor="text1"/>
          <w:lang w:val="es-ES"/>
        </w:rPr>
        <w:t>director de juego (DJ) y dirige</w:t>
      </w:r>
      <w:r w:rsidR="00C73AEC" w:rsidRPr="00C73AEC">
        <w:rPr>
          <w:color w:val="000000" w:themeColor="text1"/>
          <w:lang w:val="es-ES"/>
        </w:rPr>
        <w:t xml:space="preserve"> la sesión como moderador del debate. Cada estudiante desempeñ</w:t>
      </w:r>
      <w:r>
        <w:rPr>
          <w:color w:val="000000" w:themeColor="text1"/>
          <w:lang w:val="es-ES"/>
        </w:rPr>
        <w:t>a</w:t>
      </w:r>
      <w:r w:rsidR="00C73AEC" w:rsidRPr="00C73AEC">
        <w:rPr>
          <w:color w:val="000000" w:themeColor="text1"/>
          <w:lang w:val="es-ES"/>
        </w:rPr>
        <w:t xml:space="preserve"> el papel de un personaje directam</w:t>
      </w:r>
      <w:r>
        <w:rPr>
          <w:color w:val="000000" w:themeColor="text1"/>
          <w:lang w:val="es-ES"/>
        </w:rPr>
        <w:t xml:space="preserve">ente involucrado en el proyecto </w:t>
      </w:r>
      <w:r w:rsidR="00C73AEC" w:rsidRPr="00C73AEC">
        <w:rPr>
          <w:color w:val="000000" w:themeColor="text1"/>
          <w:lang w:val="es-ES"/>
        </w:rPr>
        <w:t xml:space="preserve">o afectado por él: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E</w:t>
      </w:r>
      <w:r w:rsidR="00C73AEC" w:rsidRPr="00C73AEC">
        <w:rPr>
          <w:color w:val="000000" w:themeColor="text1"/>
          <w:lang w:val="es-ES"/>
        </w:rPr>
        <w:t xml:space="preserve">mpresario que invertía en el proyecto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D</w:t>
      </w:r>
      <w:r w:rsidR="00C73AEC" w:rsidRPr="00C73AEC">
        <w:rPr>
          <w:color w:val="000000" w:themeColor="text1"/>
          <w:lang w:val="es-ES"/>
        </w:rPr>
        <w:t>irector del proyecto (el ingeniero q</w:t>
      </w:r>
      <w:r>
        <w:rPr>
          <w:color w:val="000000" w:themeColor="text1"/>
          <w:lang w:val="es-ES"/>
        </w:rPr>
        <w:t>ue diseñó la planta geotérmica)</w:t>
      </w:r>
      <w:r w:rsidR="00C73AEC" w:rsidRPr="00C73AEC">
        <w:rPr>
          <w:color w:val="000000" w:themeColor="text1"/>
          <w:lang w:val="es-ES"/>
        </w:rPr>
        <w:t xml:space="preserve">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A</w:t>
      </w:r>
      <w:r w:rsidR="00C73AEC" w:rsidRPr="00C73AEC">
        <w:rPr>
          <w:color w:val="000000" w:themeColor="text1"/>
          <w:lang w:val="es-ES"/>
        </w:rPr>
        <w:t xml:space="preserve">lcalde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R</w:t>
      </w:r>
      <w:r w:rsidR="00C73AEC" w:rsidRPr="00C73AEC">
        <w:rPr>
          <w:color w:val="000000" w:themeColor="text1"/>
          <w:lang w:val="es-ES"/>
        </w:rPr>
        <w:t xml:space="preserve">epresentante de un grupo ecologista radical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R</w:t>
      </w:r>
      <w:r w:rsidR="00C73AEC" w:rsidRPr="00C73AEC">
        <w:rPr>
          <w:color w:val="000000" w:themeColor="text1"/>
          <w:lang w:val="es-ES"/>
        </w:rPr>
        <w:t xml:space="preserve">epresentante de una asociación ambientalista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U</w:t>
      </w:r>
      <w:r w:rsidR="00C73AEC" w:rsidRPr="00C73AEC">
        <w:rPr>
          <w:color w:val="000000" w:themeColor="text1"/>
          <w:lang w:val="es-ES"/>
        </w:rPr>
        <w:t xml:space="preserve">n noble que participaba como representante de los viticultores locales (la principal actividad económica local)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R</w:t>
      </w:r>
      <w:r w:rsidR="00C73AEC" w:rsidRPr="00C73AEC">
        <w:rPr>
          <w:color w:val="000000" w:themeColor="text1"/>
          <w:lang w:val="es-ES"/>
        </w:rPr>
        <w:t xml:space="preserve">epresentante de un comité ciudadano local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P</w:t>
      </w:r>
      <w:r w:rsidR="00C73AEC" w:rsidRPr="00C73AEC">
        <w:rPr>
          <w:color w:val="000000" w:themeColor="text1"/>
          <w:lang w:val="es-ES"/>
        </w:rPr>
        <w:t>ropietario de una importante instalación turística situa</w:t>
      </w:r>
      <w:r>
        <w:rPr>
          <w:color w:val="000000" w:themeColor="text1"/>
          <w:lang w:val="es-ES"/>
        </w:rPr>
        <w:t xml:space="preserve">da cerca del lugar de interés </w:t>
      </w:r>
    </w:p>
    <w:p w:rsidR="00F30C09" w:rsidRDefault="00F30C09" w:rsidP="007C2043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lang w:val="es-ES"/>
        </w:rPr>
      </w:pPr>
      <w:r>
        <w:rPr>
          <w:color w:val="000000" w:themeColor="text1"/>
          <w:lang w:val="es-ES"/>
        </w:rPr>
        <w:t>P</w:t>
      </w:r>
      <w:r w:rsidR="00C73AEC" w:rsidRPr="00C73AEC">
        <w:rPr>
          <w:color w:val="000000" w:themeColor="text1"/>
          <w:lang w:val="es-ES"/>
        </w:rPr>
        <w:t xml:space="preserve">eriodista </w:t>
      </w:r>
    </w:p>
    <w:p w:rsidR="00356F82" w:rsidRDefault="00C73AEC" w:rsidP="007C2043">
      <w:pPr>
        <w:pStyle w:val="NormalWeb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 w:themeColor="text1"/>
          <w:lang w:val="es-ES"/>
        </w:rPr>
      </w:pPr>
      <w:r w:rsidRPr="00C73AEC">
        <w:rPr>
          <w:color w:val="000000" w:themeColor="text1"/>
          <w:lang w:val="es-ES"/>
        </w:rPr>
        <w:t>Unos días antes de la sesió</w:t>
      </w:r>
      <w:r w:rsidR="001A0372">
        <w:rPr>
          <w:color w:val="000000" w:themeColor="text1"/>
          <w:lang w:val="es-ES"/>
        </w:rPr>
        <w:t>n de juego, cada jugador recibe</w:t>
      </w:r>
      <w:r w:rsidRPr="00C73AEC">
        <w:rPr>
          <w:color w:val="000000" w:themeColor="text1"/>
          <w:lang w:val="es-ES"/>
        </w:rPr>
        <w:t xml:space="preserve"> un correo electrónico con las reglas del juego, su rol y la descripción del proyecto y el territorio local. Esta</w:t>
      </w:r>
      <w:r w:rsidR="001A0372">
        <w:rPr>
          <w:color w:val="000000" w:themeColor="text1"/>
          <w:lang w:val="es-ES"/>
        </w:rPr>
        <w:t>s descripciones se personaliza</w:t>
      </w:r>
      <w:r w:rsidRPr="00C73AEC">
        <w:rPr>
          <w:color w:val="000000" w:themeColor="text1"/>
          <w:lang w:val="es-ES"/>
        </w:rPr>
        <w:t>n para cada personaje con el fin de reflejar los diferentes grados de conocimiento que cada uno tenía de la situación (figura </w:t>
      </w:r>
      <w:hyperlink r:id="rId6" w:anchor="ercac6f47f1" w:history="1">
        <w:r w:rsidRPr="00C73AEC">
          <w:rPr>
            <w:rStyle w:val="Hipervnculo"/>
            <w:color w:val="000000" w:themeColor="text1"/>
            <w:bdr w:val="none" w:sz="0" w:space="0" w:color="auto" w:frame="1"/>
            <w:lang w:val="es-ES"/>
          </w:rPr>
          <w:t>1</w:t>
        </w:r>
      </w:hyperlink>
      <w:r w:rsidRPr="00C73AEC">
        <w:rPr>
          <w:color w:val="000000" w:themeColor="text1"/>
          <w:lang w:val="es-ES"/>
        </w:rPr>
        <w:t xml:space="preserve">). Las descripciones </w:t>
      </w:r>
      <w:r w:rsidR="001A0372">
        <w:rPr>
          <w:color w:val="000000" w:themeColor="text1"/>
          <w:lang w:val="es-ES"/>
        </w:rPr>
        <w:t>son</w:t>
      </w:r>
      <w:r w:rsidRPr="00C73AEC">
        <w:rPr>
          <w:color w:val="000000" w:themeColor="text1"/>
          <w:lang w:val="es-ES"/>
        </w:rPr>
        <w:t xml:space="preserve"> divertidas (por ejemplo, con topónimos absurdos) para enfatizar desde el principio que, además de los aspectos didácticos, la inmine</w:t>
      </w:r>
      <w:r w:rsidR="001A0372">
        <w:rPr>
          <w:color w:val="000000" w:themeColor="text1"/>
          <w:lang w:val="es-ES"/>
        </w:rPr>
        <w:t>nte sesión de juego también está</w:t>
      </w:r>
      <w:r w:rsidRPr="00C73AEC">
        <w:rPr>
          <w:color w:val="000000" w:themeColor="text1"/>
          <w:lang w:val="es-ES"/>
        </w:rPr>
        <w:t xml:space="preserve"> pensada para ser entretenida. Además, cada personaje tenía un objetivo específico que perseguir durante el debate. Por ejemplo, el inversor, como empresario cínico, t</w:t>
      </w:r>
      <w:r w:rsidR="001A0372">
        <w:rPr>
          <w:color w:val="000000" w:themeColor="text1"/>
          <w:lang w:val="es-ES"/>
        </w:rPr>
        <w:t>iene</w:t>
      </w:r>
      <w:r w:rsidRPr="00C73AEC">
        <w:rPr>
          <w:color w:val="000000" w:themeColor="text1"/>
          <w:lang w:val="es-ES"/>
        </w:rPr>
        <w:t xml:space="preserve"> como objetivo convencer </w:t>
      </w:r>
      <w:r w:rsidR="00A25792">
        <w:rPr>
          <w:color w:val="000000" w:themeColor="text1"/>
          <w:lang w:val="es-ES"/>
        </w:rPr>
        <w:t xml:space="preserve"> </w:t>
      </w:r>
      <w:r w:rsidR="00A25792" w:rsidRPr="00C73AEC">
        <w:rPr>
          <w:color w:val="000000" w:themeColor="text1"/>
          <w:lang w:val="es-ES"/>
        </w:rPr>
        <w:t xml:space="preserve">al público de la viabilidad del proyecto minimizando los costes de las medidas de mitigación ambiental (para maximizar sus ganancias); </w:t>
      </w:r>
      <w:r w:rsidR="001A0372">
        <w:rPr>
          <w:color w:val="000000" w:themeColor="text1"/>
          <w:lang w:val="es-ES"/>
        </w:rPr>
        <w:t>el ecologista radical se opondrá</w:t>
      </w:r>
      <w:r w:rsidR="00A25792" w:rsidRPr="00C73AEC">
        <w:rPr>
          <w:color w:val="000000" w:themeColor="text1"/>
          <w:lang w:val="es-ES"/>
        </w:rPr>
        <w:t xml:space="preserve"> al proyecto de </w:t>
      </w:r>
      <w:r w:rsidR="00A25792" w:rsidRPr="00C73AEC">
        <w:rPr>
          <w:color w:val="000000" w:themeColor="text1"/>
          <w:lang w:val="es-ES"/>
        </w:rPr>
        <w:lastRenderedPageBreak/>
        <w:t>todos modos; el alcalde estaría más interesado en conseguir consenso y votos que en el proyecto en sí, y así sucesivamente (tabla </w:t>
      </w:r>
      <w:hyperlink r:id="rId7" w:anchor="ercac6f47t1" w:history="1">
        <w:r w:rsidR="00A25792" w:rsidRPr="00C73AEC">
          <w:rPr>
            <w:rStyle w:val="Hipervnculo"/>
            <w:color w:val="000000" w:themeColor="text1"/>
            <w:bdr w:val="none" w:sz="0" w:space="0" w:color="auto" w:frame="1"/>
            <w:lang w:val="es-ES"/>
          </w:rPr>
          <w:t>1</w:t>
        </w:r>
      </w:hyperlink>
      <w:r w:rsidR="00A25792" w:rsidRPr="00C73AEC">
        <w:rPr>
          <w:color w:val="000000" w:themeColor="text1"/>
          <w:lang w:val="es-ES"/>
        </w:rPr>
        <w:t xml:space="preserve"> ). </w:t>
      </w:r>
    </w:p>
    <w:p w:rsidR="00A25792" w:rsidRPr="00C73AEC" w:rsidRDefault="00A25792" w:rsidP="007C2043">
      <w:pPr>
        <w:pStyle w:val="NormalWeb"/>
        <w:spacing w:before="0" w:beforeAutospacing="0" w:after="0" w:afterAutospacing="0" w:line="360" w:lineRule="auto"/>
        <w:ind w:firstLine="720"/>
        <w:jc w:val="both"/>
        <w:textAlignment w:val="baseline"/>
        <w:rPr>
          <w:color w:val="000000" w:themeColor="text1"/>
          <w:lang w:val="es-ES"/>
        </w:rPr>
      </w:pPr>
      <w:r w:rsidRPr="00C73AEC">
        <w:rPr>
          <w:color w:val="000000" w:themeColor="text1"/>
          <w:lang w:val="es-ES"/>
        </w:rPr>
        <w:t xml:space="preserve">Esta parte del juego </w:t>
      </w:r>
      <w:r w:rsidR="001A0372">
        <w:rPr>
          <w:color w:val="000000" w:themeColor="text1"/>
          <w:lang w:val="es-ES"/>
        </w:rPr>
        <w:t>es</w:t>
      </w:r>
      <w:r w:rsidRPr="00C73AEC">
        <w:rPr>
          <w:color w:val="000000" w:themeColor="text1"/>
          <w:lang w:val="es-ES"/>
        </w:rPr>
        <w:t xml:space="preserve"> la más delicada de diseñar, ya que los personajes y sus objetivos se concibieron para estar conectados o separados por una compleja red de intereses personales (o posiciones ideológicas) que enfrentar</w:t>
      </w:r>
      <w:r w:rsidR="00937955">
        <w:rPr>
          <w:color w:val="000000" w:themeColor="text1"/>
          <w:lang w:val="es-ES"/>
        </w:rPr>
        <w:t>á</w:t>
      </w:r>
      <w:r w:rsidRPr="00C73AEC">
        <w:rPr>
          <w:color w:val="000000" w:themeColor="text1"/>
          <w:lang w:val="es-ES"/>
        </w:rPr>
        <w:t xml:space="preserve"> </w:t>
      </w:r>
      <w:r w:rsidR="00937955">
        <w:rPr>
          <w:color w:val="000000" w:themeColor="text1"/>
          <w:lang w:val="es-ES"/>
        </w:rPr>
        <w:t xml:space="preserve">a </w:t>
      </w:r>
      <w:r w:rsidRPr="00C73AEC">
        <w:rPr>
          <w:color w:val="000000" w:themeColor="text1"/>
          <w:lang w:val="es-ES"/>
        </w:rPr>
        <w:t>cada jugador con algunos de los otros, a la vez que proporciona la base para posibles alianzas con otros. Al comie</w:t>
      </w:r>
      <w:r w:rsidR="00937955">
        <w:rPr>
          <w:color w:val="000000" w:themeColor="text1"/>
          <w:lang w:val="es-ES"/>
        </w:rPr>
        <w:t>nzo del debate, la situación es</w:t>
      </w:r>
      <w:r w:rsidRPr="00C73AEC">
        <w:rPr>
          <w:color w:val="000000" w:themeColor="text1"/>
          <w:lang w:val="es-ES"/>
        </w:rPr>
        <w:t xml:space="preserve"> diseñada para estar en equilibrio entre los que se opon</w:t>
      </w:r>
      <w:r w:rsidR="00937955">
        <w:rPr>
          <w:color w:val="000000" w:themeColor="text1"/>
          <w:lang w:val="es-ES"/>
        </w:rPr>
        <w:t>en</w:t>
      </w:r>
      <w:r w:rsidRPr="00C73AEC">
        <w:rPr>
          <w:color w:val="000000" w:themeColor="text1"/>
          <w:lang w:val="es-ES"/>
        </w:rPr>
        <w:t xml:space="preserve"> al proyecto y los que lo favorec</w:t>
      </w:r>
      <w:r w:rsidR="00937955">
        <w:rPr>
          <w:color w:val="000000" w:themeColor="text1"/>
          <w:lang w:val="es-ES"/>
        </w:rPr>
        <w:t>e</w:t>
      </w:r>
      <w:r w:rsidRPr="00C73AEC">
        <w:rPr>
          <w:color w:val="000000" w:themeColor="text1"/>
          <w:lang w:val="es-ES"/>
        </w:rPr>
        <w:t>n: la habilidad de los j</w:t>
      </w:r>
      <w:r w:rsidR="00937955">
        <w:rPr>
          <w:color w:val="000000" w:themeColor="text1"/>
          <w:lang w:val="es-ES"/>
        </w:rPr>
        <w:t>ugadores durante el debate será</w:t>
      </w:r>
      <w:r w:rsidRPr="00C73AEC">
        <w:rPr>
          <w:color w:val="000000" w:themeColor="text1"/>
          <w:lang w:val="es-ES"/>
        </w:rPr>
        <w:t xml:space="preserve"> crucial para mover la balanza </w:t>
      </w:r>
      <w:r w:rsidR="00937955">
        <w:rPr>
          <w:color w:val="000000" w:themeColor="text1"/>
          <w:lang w:val="es-ES"/>
        </w:rPr>
        <w:t>y determinar si el proyecto será</w:t>
      </w:r>
      <w:r w:rsidRPr="00C73AEC">
        <w:rPr>
          <w:color w:val="000000" w:themeColor="text1"/>
          <w:lang w:val="es-ES"/>
        </w:rPr>
        <w:t xml:space="preserve"> aceptado</w:t>
      </w:r>
      <w:r w:rsidR="00937955">
        <w:rPr>
          <w:color w:val="000000" w:themeColor="text1"/>
          <w:lang w:val="es-ES"/>
        </w:rPr>
        <w:t>.</w:t>
      </w:r>
    </w:p>
    <w:p w:rsidR="00E83C01" w:rsidRDefault="00A25792" w:rsidP="007C2043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</w:pPr>
      <w:r w:rsidRPr="00C73AE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es-ES"/>
        </w:rPr>
        <w:t>Tabla 1.</w:t>
      </w:r>
      <w:r w:rsidRPr="00C73A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ES"/>
        </w:rPr>
        <w:t>  </w:t>
      </w:r>
    </w:p>
    <w:p w:rsidR="00A25792" w:rsidRPr="00E83C01" w:rsidRDefault="00A25792" w:rsidP="007C2043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s-ES"/>
        </w:rPr>
      </w:pPr>
      <w:bookmarkStart w:id="0" w:name="_GoBack"/>
      <w:bookmarkEnd w:id="0"/>
      <w:r w:rsidRPr="00E83C0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s-ES"/>
        </w:rPr>
        <w:t>Lista de los personajes, sus objetivos, sus códigos de conducta y las principales personalizaciones de la descripción recibida por los jugadores.</w:t>
      </w:r>
    </w:p>
    <w:tbl>
      <w:tblPr>
        <w:tblStyle w:val="Tablanormal2"/>
        <w:tblpPr w:leftFromText="180" w:rightFromText="180" w:vertAnchor="text" w:tblpY="221"/>
        <w:tblW w:w="0" w:type="auto"/>
        <w:tblLook w:val="04A0" w:firstRow="1" w:lastRow="0" w:firstColumn="1" w:lastColumn="0" w:noHBand="0" w:noVBand="1"/>
      </w:tblPr>
      <w:tblGrid>
        <w:gridCol w:w="1630"/>
        <w:gridCol w:w="2665"/>
        <w:gridCol w:w="1975"/>
        <w:gridCol w:w="2568"/>
      </w:tblGrid>
      <w:tr w:rsidR="00A25792" w:rsidRPr="00110199" w:rsidTr="00A257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Personaje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Personalización de la descripción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Objetivos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Código de conducta</w:t>
            </w:r>
          </w:p>
        </w:tc>
      </w:tr>
      <w:tr w:rsidR="00A25792" w:rsidRPr="009B6F3B" w:rsidTr="00A257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Inversor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Información económica completa y buenos detalles técnicos de la planta, escaso conocimiento de la sociedad y el territorio locales.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Generar ingresos. Convencer al público para que acepte el proyecto, pero controlar los costes.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Crees que todo tiene un precio: utiliza medidas de compensación para "comprar" consenso, ¡pero mantén los costes bajos!</w:t>
            </w:r>
          </w:p>
        </w:tc>
      </w:tr>
      <w:tr w:rsidR="00A25792" w:rsidRPr="00110199" w:rsidTr="00A257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Director de proyecto (y diseñador de planta)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Información técnica completa y buenos detalles económicos de la planta, escaso conocimiento de la sociedad local.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Convencer al público para que participe en el desarrollo, cueste lo que cueste.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Muéstrese serio, confiable y profesional. Cite cifras y estadísticas siempre que sea posible. No contradiga al inversionista.</w:t>
            </w:r>
          </w:p>
        </w:tc>
      </w:tr>
      <w:tr w:rsidR="00A25792" w:rsidRPr="009B6F3B" w:rsidTr="00A257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Alcalde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Buen conocimiento de la sociedad y el territorio locales, aceptable conocimiento de los detalles económicos.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Lograr el consenso entre los ciudadanos para ser reelegido.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No te importan ni el medio ambiente ni las centrales geotérmicas. Pregúntate: ¿cuál es la decisión que me da más votos?</w:t>
            </w:r>
          </w:p>
        </w:tc>
      </w:tr>
      <w:tr w:rsidR="00A25792" w:rsidRPr="009B6F3B" w:rsidTr="00A257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proofErr w:type="spellStart"/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ecorradical</w:t>
            </w:r>
            <w:proofErr w:type="spellEnd"/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Ninguna (se proporcionó la descripción básica).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Bloquear el proyecto, cueste lo que cueste.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 xml:space="preserve">Difunde bulos y noticias falsas, genera miedo (por ejemplo: ¡la </w:t>
            </w: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lastRenderedPageBreak/>
              <w:t>planta geotérmica provocará terremotos!). Sé verbalmente agresivo. Nunca te rindas: si es necesario, niégalo todo, incluso las pruebas.</w:t>
            </w:r>
          </w:p>
        </w:tc>
      </w:tr>
      <w:tr w:rsidR="00A25792" w:rsidRPr="009B6F3B" w:rsidTr="00A257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lastRenderedPageBreak/>
              <w:t>Asociación ambientalista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Buen conocimiento del territorio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Impacto nulo en la flora, la fauna y los ecosistemas, que ya se encuentran muy fragmentados debido a los viñedos y las carreteras.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¡Den voz a quienes no la tienen (la vegetación, los animales): griten fuerte!</w:t>
            </w:r>
          </w:p>
        </w:tc>
      </w:tr>
      <w:tr w:rsidR="00110199" w:rsidRPr="009B6F3B" w:rsidTr="00A257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Merge w:val="restart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Presidente del comité ciudadano que representa a un pueblo cercano.</w:t>
            </w:r>
          </w:p>
        </w:tc>
        <w:tc>
          <w:tcPr>
            <w:tcW w:w="2665" w:type="dxa"/>
            <w:vMerge w:val="restart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Descripción completa de la sociedad (incluidas las necesidades y problemas más urgentes de los ciudadanos).</w:t>
            </w:r>
          </w:p>
        </w:tc>
        <w:tc>
          <w:tcPr>
            <w:tcW w:w="1975" w:type="dxa"/>
            <w:vMerge w:val="restart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El comité se creó para mejorar la situación relativa a los servicios deficientes (red vial sin mantenimiento, mala conexión a internet, alumbrado público insuficiente, etc.).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El alcalde es tu "oponente": durante la campaña electoral hizo muchas promesas, pero la situación del pueblo no ha mejorado.</w:t>
            </w:r>
          </w:p>
        </w:tc>
      </w:tr>
      <w:tr w:rsidR="00110199" w:rsidRPr="009B6F3B" w:rsidTr="00A257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Merge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1975" w:type="dxa"/>
            <w:vMerge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¡Primero el pueblo! Apoyas el proyecto si mejora directamente la situación del pueblo; de lo contrario, es solo otro problema que evitar.</w:t>
            </w:r>
          </w:p>
        </w:tc>
      </w:tr>
      <w:tr w:rsidR="00A25792" w:rsidRPr="009B6F3B" w:rsidTr="00A257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El Conde, representante de los viticultores locales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Buen conocimiento de la sociedad, el territorio y la economía local. Conocimiento aceptable de la planta.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 xml:space="preserve">Mantén tu posición social y económica destacada (ya sea conservando el statu quo o, en caso de que se desarrolle la planta, maximizando los impactos positivos para ti o </w:t>
            </w: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lastRenderedPageBreak/>
              <w:t>para la categoría que representas).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lastRenderedPageBreak/>
              <w:t>Eres un noble: compórtate como tal, exige respeto y deferencia. Sé cortés pero firme. Piensa: «Nadie puede actuar en mi territorio en contra de mis intereses».</w:t>
            </w:r>
          </w:p>
        </w:tc>
      </w:tr>
      <w:tr w:rsidR="00A25792" w:rsidRPr="009B6F3B" w:rsidTr="00A257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lastRenderedPageBreak/>
              <w:t>Propietario del complejo turístico cercano.</w:t>
            </w:r>
          </w:p>
        </w:tc>
        <w:tc>
          <w:tcPr>
            <w:tcW w:w="2665" w:type="dxa"/>
            <w:vMerge w:val="restart"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Ninguna (se proporcionó la descripción básica).</w:t>
            </w:r>
          </w:p>
        </w:tc>
        <w:tc>
          <w:tcPr>
            <w:tcW w:w="1975" w:type="dxa"/>
            <w:vMerge w:val="restart"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Salve su complejo turístico (los tiempos difíciles para los negocios y la construcción de una planta cercana pueden suponer un gran revés).</w:t>
            </w:r>
          </w:p>
        </w:tc>
        <w:tc>
          <w:tcPr>
            <w:tcW w:w="2568" w:type="dxa"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Odias al Conde porque sabes que solo piensa en su propio beneficio.</w:t>
            </w:r>
          </w:p>
        </w:tc>
      </w:tr>
      <w:tr w:rsidR="00A25792" w:rsidRPr="009B6F3B" w:rsidTr="00A25792">
        <w:trPr>
          <w:gridBefore w:val="1"/>
          <w:wBefore w:w="163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5" w:type="dxa"/>
            <w:vMerge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1975" w:type="dxa"/>
            <w:vMerge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2568" w:type="dxa"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¡Lucha con todas tus fuerzas y a viva voz por tu resort!</w:t>
            </w:r>
          </w:p>
        </w:tc>
      </w:tr>
      <w:tr w:rsidR="00A25792" w:rsidRPr="009B6F3B" w:rsidTr="00A25792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630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5" w:type="dxa"/>
            <w:vMerge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1975" w:type="dxa"/>
            <w:vMerge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</w:p>
        </w:tc>
        <w:tc>
          <w:tcPr>
            <w:tcW w:w="2568" w:type="dxa"/>
            <w:vAlign w:val="center"/>
            <w:hideMark/>
          </w:tcPr>
          <w:p w:rsidR="00A25792" w:rsidRPr="00C73AEC" w:rsidRDefault="00A25792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No confíes en las explicaciones técnicas.</w:t>
            </w:r>
          </w:p>
        </w:tc>
      </w:tr>
      <w:tr w:rsidR="00A25792" w:rsidRPr="00110199" w:rsidTr="00A257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Periodista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Buen conocimiento de la sociedad.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Tener un título "caliente" para la edición de mañana de la revista.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Ponga en aprietos a figuras públicas como el alcalde y el conde. Sea agresivo.</w:t>
            </w:r>
          </w:p>
        </w:tc>
      </w:tr>
      <w:tr w:rsidR="00A25792" w:rsidRPr="00110199" w:rsidTr="00A257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Moderador (Director de juego)</w:t>
            </w:r>
          </w:p>
        </w:tc>
        <w:tc>
          <w:tcPr>
            <w:tcW w:w="266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(No aplicable)</w:t>
            </w:r>
          </w:p>
        </w:tc>
        <w:tc>
          <w:tcPr>
            <w:tcW w:w="1975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Moderar el debate y dirigir el juego.</w:t>
            </w:r>
          </w:p>
        </w:tc>
        <w:tc>
          <w:tcPr>
            <w:tcW w:w="2568" w:type="dxa"/>
            <w:vAlign w:val="center"/>
            <w:hideMark/>
          </w:tcPr>
          <w:p w:rsidR="00110199" w:rsidRPr="00C73AEC" w:rsidRDefault="00110199" w:rsidP="00A25792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</w:pPr>
            <w:r w:rsidRPr="00C73A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/>
              </w:rPr>
              <w:t>Árbitro y facilitador imparcial</w:t>
            </w:r>
          </w:p>
        </w:tc>
      </w:tr>
    </w:tbl>
    <w:p w:rsidR="00C53FC7" w:rsidRDefault="00C53FC7" w:rsidP="00C73AEC">
      <w:pPr>
        <w:spacing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</w:p>
    <w:p w:rsidR="009B6F3B" w:rsidRDefault="009B6F3B" w:rsidP="009B6F3B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9B6F3B">
        <w:rPr>
          <w:rFonts w:ascii="Times New Roman" w:hAnsi="Times New Roman" w:cs="Times New Roman"/>
          <w:b/>
          <w:color w:val="000000" w:themeColor="text1"/>
          <w:sz w:val="24"/>
          <w:szCs w:val="24"/>
          <w:lang w:val="es-ES"/>
        </w:rPr>
        <w:t>Figura 1.</w:t>
      </w:r>
      <w:r w:rsidRPr="009B6F3B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 </w:t>
      </w:r>
    </w:p>
    <w:p w:rsidR="009B6F3B" w:rsidRPr="009B6F3B" w:rsidRDefault="009B6F3B" w:rsidP="009B6F3B">
      <w:pPr>
        <w:spacing w:line="36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s-ES"/>
        </w:rPr>
      </w:pPr>
      <w:r w:rsidRPr="009B6F3B">
        <w:rPr>
          <w:rFonts w:ascii="Times New Roman" w:hAnsi="Times New Roman" w:cs="Times New Roman"/>
          <w:i/>
          <w:color w:val="000000" w:themeColor="text1"/>
          <w:sz w:val="24"/>
          <w:szCs w:val="24"/>
          <w:lang w:val="es-ES"/>
        </w:rPr>
        <w:t>Actitud de los personajes hacia el proyecto.</w:t>
      </w:r>
    </w:p>
    <w:p w:rsidR="009B6F3B" w:rsidRPr="00C73AEC" w:rsidRDefault="009B6F3B" w:rsidP="00C73AEC">
      <w:pPr>
        <w:spacing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009B6F3B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drawing>
          <wp:inline distT="0" distB="0" distL="0" distR="0" wp14:anchorId="09F83D7A" wp14:editId="0FDA861B">
            <wp:extent cx="4420217" cy="2810267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28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7955" w:rsidRPr="00937955" w:rsidRDefault="00937955" w:rsidP="005E5103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  <w:lastRenderedPageBreak/>
        <w:t>Reglas del juego de roles</w:t>
      </w:r>
    </w:p>
    <w:p w:rsidR="00937955" w:rsidRPr="00937955" w:rsidRDefault="00937955" w:rsidP="005E510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Previo al desarrollo de la actividad, el docente deberá socializar las siguientes reglas con todos los participantes: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Cada estudiante deberá asumir el rol asignado y representar los intereses, responsabilidades y objetivos del personaje durante toda la actividad.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Los argumentos deberán sustentarse en información técnica, ética y normativa, evitando opiniones sin fundamento o afirmaciones carentes de evidencia.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Todas las intervenciones deberán considerar, cuando sea pertinente, los impactos globales, sociales, económicos y ambientales derivados del proyecto objeto de análisis.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Se deberá mantener una actitud de respeto hacia los demás participantes, permitiendo la exposición de ideas sin interrupciones, ataques personales o lenguaje ofensivo.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Los participantes deberán argumentar desde la perspectiva del rol asignado, aunque esta no coincida con sus opiniones personales.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Las intervenciones deberán realizarse dentro del tiempo establecido por el docente, procurando que todos los actores tengan la oportunidad de participar en igualdad de condiciones.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Las decisiones y posturas deberán fundamentarse en principios éticos y de responsabilidad profesional, considerando los posibles impactos sobre la sociedad, el ambiente, la economía y los diferentes grupos de interés.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El moderador (docente) garantizará el cumplimiento de las reglas, orientará el debate y promoverá la participación equilibrada de todos los grupos.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 xml:space="preserve">Al finalizar el debate, cada estudiante deberá elaborar una reflexión individual, en la que analice el dilema ético, justifique la postura asumida y valore las implicaciones de la decisión adoptada desde el ejercicio profesional de la ingeniería. </w:t>
      </w:r>
    </w:p>
    <w:p w:rsidR="00937955" w:rsidRPr="00937955" w:rsidRDefault="00937955" w:rsidP="005E5103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 w:rsidRPr="00937955"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t>La evaluación de la actividad se realizará mediante la rúbrica institucional del RA4, valorando la calidad de la argumentación, la integración de los diferentes contextos, el uso de principios éticos y la capacidad para emitir juicios profesionales fundamentados.</w:t>
      </w:r>
    </w:p>
    <w:p w:rsidR="0015384B" w:rsidRDefault="0015384B">
      <w:pP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  <w:br w:type="page"/>
      </w:r>
    </w:p>
    <w:p w:rsidR="00C73AEC" w:rsidRPr="0015384B" w:rsidRDefault="0015384B" w:rsidP="001538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</w:pPr>
      <w:r w:rsidRPr="0015384B">
        <w:rPr>
          <w:rFonts w:ascii="Times New Roman" w:hAnsi="Times New Roman" w:cs="Times New Roman"/>
          <w:b/>
          <w:color w:val="000000" w:themeColor="text1"/>
          <w:sz w:val="24"/>
          <w:szCs w:val="24"/>
          <w:lang w:val="es-CO"/>
        </w:rPr>
        <w:lastRenderedPageBreak/>
        <w:t>Referencias</w:t>
      </w:r>
    </w:p>
    <w:p w:rsidR="0015384B" w:rsidRPr="0015384B" w:rsidRDefault="0015384B" w:rsidP="0015384B">
      <w:pPr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s-CO"/>
        </w:rPr>
      </w:pPr>
      <w:proofErr w:type="spellStart"/>
      <w:r w:rsidRPr="00153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s-ES"/>
        </w:rPr>
        <w:t>Segoni</w:t>
      </w:r>
      <w:proofErr w:type="spellEnd"/>
      <w:r w:rsidRPr="00153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s-ES"/>
        </w:rPr>
        <w:t>, S. (2022). Un juego de rol para complementar las actividades de enseñanza en un curso de enseñanza sobre "evaluación del impacto ambiental". </w:t>
      </w:r>
      <w:r w:rsidRPr="0015384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Environmental research </w:t>
      </w:r>
      <w:proofErr w:type="gramStart"/>
      <w:r w:rsidRPr="0015384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communications</w:t>
      </w:r>
      <w:r w:rsidRPr="00153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,</w:t>
      </w:r>
      <w:proofErr w:type="gramEnd"/>
      <w:r w:rsidRPr="00153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15384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4</w:t>
      </w:r>
      <w:r w:rsidRPr="0015384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(5), 051003.</w:t>
      </w:r>
    </w:p>
    <w:sectPr w:rsidR="0015384B" w:rsidRPr="001538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F93"/>
    <w:multiLevelType w:val="hybridMultilevel"/>
    <w:tmpl w:val="7116E936"/>
    <w:lvl w:ilvl="0" w:tplc="1DB875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210C10"/>
    <w:multiLevelType w:val="hybridMultilevel"/>
    <w:tmpl w:val="1812BFB8"/>
    <w:lvl w:ilvl="0" w:tplc="A0BE4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7011C"/>
    <w:multiLevelType w:val="hybridMultilevel"/>
    <w:tmpl w:val="1898FBDC"/>
    <w:lvl w:ilvl="0" w:tplc="1C9AC1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0C58CD"/>
    <w:multiLevelType w:val="multilevel"/>
    <w:tmpl w:val="DCB83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8D"/>
    <w:rsid w:val="00001B89"/>
    <w:rsid w:val="00100DA6"/>
    <w:rsid w:val="00110199"/>
    <w:rsid w:val="00134A71"/>
    <w:rsid w:val="0015384B"/>
    <w:rsid w:val="001A0372"/>
    <w:rsid w:val="00356F82"/>
    <w:rsid w:val="00446FFC"/>
    <w:rsid w:val="004D5C60"/>
    <w:rsid w:val="00562A97"/>
    <w:rsid w:val="005E5103"/>
    <w:rsid w:val="00645F53"/>
    <w:rsid w:val="007C2043"/>
    <w:rsid w:val="00937955"/>
    <w:rsid w:val="009B6F3B"/>
    <w:rsid w:val="00A25792"/>
    <w:rsid w:val="00AD378D"/>
    <w:rsid w:val="00BD5EC0"/>
    <w:rsid w:val="00C53FC7"/>
    <w:rsid w:val="00C73AEC"/>
    <w:rsid w:val="00DE496A"/>
    <w:rsid w:val="00E83C01"/>
    <w:rsid w:val="00F3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FB316"/>
  <w15:chartTrackingRefBased/>
  <w15:docId w15:val="{3C873616-E25B-4242-8644-F9C458A6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73A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73A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3A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3A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tulo2Car">
    <w:name w:val="Título 2 Car"/>
    <w:basedOn w:val="Fuentedeprrafopredeter"/>
    <w:link w:val="Ttulo2"/>
    <w:uiPriority w:val="9"/>
    <w:rsid w:val="00C73A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3AE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3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C73AEC"/>
    <w:rPr>
      <w:color w:val="0000FF"/>
      <w:u w:val="single"/>
    </w:rPr>
  </w:style>
  <w:style w:type="table" w:styleId="Tablanormal2">
    <w:name w:val="Plain Table 2"/>
    <w:basedOn w:val="Tablanormal"/>
    <w:uiPriority w:val="42"/>
    <w:rsid w:val="00A2579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937955"/>
    <w:rPr>
      <w:b/>
      <w:bCs/>
    </w:rPr>
  </w:style>
  <w:style w:type="paragraph" w:styleId="Prrafodelista">
    <w:name w:val="List Paragraph"/>
    <w:basedOn w:val="Normal"/>
    <w:uiPriority w:val="34"/>
    <w:qFormat/>
    <w:rsid w:val="00937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3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iopscience.iop.org/article/10.1088/2515-7620/ac6f47/met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opscience.iop.org/article/10.1088/2515-7620/ac6f47/met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3BFBE-E314-4647-A959-6F798F61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6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Dayana</dc:creator>
  <cp:keywords/>
  <dc:description/>
  <cp:lastModifiedBy>Dayana</cp:lastModifiedBy>
  <cp:revision>16</cp:revision>
  <dcterms:created xsi:type="dcterms:W3CDTF">2026-07-05T04:26:00Z</dcterms:created>
  <dcterms:modified xsi:type="dcterms:W3CDTF">2026-07-06T00:08:00Z</dcterms:modified>
</cp:coreProperties>
</file>